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5FA4" w14:textId="521A94ED" w:rsidR="002D47C6" w:rsidRPr="00583ED2" w:rsidRDefault="00693FAE" w:rsidP="00282C27">
      <w:pPr>
        <w:jc w:val="center"/>
        <w:rPr>
          <w:b/>
          <w:bCs/>
          <w:color w:val="0CA4A0"/>
          <w:sz w:val="36"/>
          <w:szCs w:val="36"/>
        </w:rPr>
      </w:pPr>
      <w:r>
        <w:rPr>
          <w:b/>
          <w:bCs/>
          <w:noProof/>
          <w:color w:val="0CA4A0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07EE5FBA" wp14:editId="07EE5FBB">
            <wp:simplePos x="0" y="0"/>
            <wp:positionH relativeFrom="column">
              <wp:posOffset>270510</wp:posOffset>
            </wp:positionH>
            <wp:positionV relativeFrom="paragraph">
              <wp:posOffset>361950</wp:posOffset>
            </wp:positionV>
            <wp:extent cx="523875" cy="1200150"/>
            <wp:effectExtent l="1905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505" w:rsidRPr="00065276">
        <w:rPr>
          <w:b/>
          <w:bCs/>
          <w:color w:val="0CA4A0"/>
          <w:sz w:val="36"/>
          <w:szCs w:val="36"/>
        </w:rPr>
        <w:t xml:space="preserve">UTILISATION DU </w:t>
      </w:r>
      <w:r w:rsidR="003D2BF9" w:rsidRPr="00065276">
        <w:rPr>
          <w:b/>
          <w:bCs/>
          <w:color w:val="0CA4A0"/>
          <w:sz w:val="36"/>
          <w:szCs w:val="36"/>
        </w:rPr>
        <w:t>PERISTIM PRO</w:t>
      </w:r>
      <w:r w:rsidR="006E18F2">
        <w:rPr>
          <w:b/>
          <w:bCs/>
          <w:color w:val="0CA4A0"/>
          <w:sz w:val="36"/>
          <w:szCs w:val="36"/>
        </w:rPr>
        <w:t xml:space="preserve"> VERSION THERAPEUTE</w:t>
      </w:r>
      <w:r w:rsidR="00D81632">
        <w:rPr>
          <w:b/>
          <w:bCs/>
          <w:color w:val="0CA4A0"/>
          <w:sz w:val="36"/>
          <w:szCs w:val="36"/>
        </w:rPr>
        <w:t xml:space="preserve">/ gestion des programmes </w:t>
      </w:r>
    </w:p>
    <w:p w14:paraId="07EE5FA6" w14:textId="3EC67277" w:rsidR="002F0E1C" w:rsidRDefault="00D42505" w:rsidP="00282C27">
      <w:pPr>
        <w:ind w:left="2124"/>
      </w:pPr>
      <w:r w:rsidRPr="002F0E1C">
        <w:rPr>
          <w:b/>
          <w:bCs/>
          <w:u w:val="single"/>
        </w:rPr>
        <w:t>Durée</w:t>
      </w:r>
      <w:r w:rsidR="001516FB">
        <w:rPr>
          <w:b/>
          <w:bCs/>
          <w:u w:val="single"/>
        </w:rPr>
        <w:t>/ programmes</w:t>
      </w:r>
      <w:r>
        <w:t> :</w:t>
      </w:r>
      <w:r w:rsidR="002F0E1C">
        <w:t> </w:t>
      </w:r>
    </w:p>
    <w:p w14:paraId="65F00E06" w14:textId="67074780" w:rsidR="0060164D" w:rsidRDefault="00B5160D" w:rsidP="0060164D">
      <w:pPr>
        <w:ind w:left="2832"/>
      </w:pPr>
      <w:r w:rsidRPr="004D5846">
        <w:rPr>
          <w:b/>
          <w:bCs/>
        </w:rPr>
        <w:t>Programmes P1/P2/P3</w:t>
      </w:r>
      <w:r w:rsidRPr="00B5160D">
        <w:rPr>
          <w:b/>
          <w:bCs/>
          <w:u w:val="single"/>
        </w:rPr>
        <w:t> </w:t>
      </w:r>
      <w:r w:rsidRPr="00B5160D">
        <w:t>:</w:t>
      </w:r>
      <w:r w:rsidR="00D1557B">
        <w:t>ces programmes s’effectuent avec des sondes</w:t>
      </w:r>
      <w:r w:rsidR="002432BC">
        <w:t xml:space="preserve"> et sont destinés aux</w:t>
      </w:r>
      <w:r w:rsidRPr="00B5160D">
        <w:t xml:space="preserve"> inco</w:t>
      </w:r>
      <w:r>
        <w:t>ntinence</w:t>
      </w:r>
      <w:r w:rsidR="002432BC">
        <w:t>s</w:t>
      </w:r>
      <w:r>
        <w:t xml:space="preserve"> urinaire</w:t>
      </w:r>
      <w:r w:rsidR="002432BC">
        <w:t>s</w:t>
      </w:r>
      <w:r w:rsidR="00CF05BD">
        <w:t xml:space="preserve"> d’effort</w:t>
      </w:r>
      <w:r>
        <w:t xml:space="preserve"> ou an</w:t>
      </w:r>
      <w:r w:rsidR="00177772">
        <w:t>ale</w:t>
      </w:r>
      <w:r w:rsidR="002432BC">
        <w:t>s</w:t>
      </w:r>
      <w:r w:rsidR="00177772">
        <w:t xml:space="preserve">. </w:t>
      </w:r>
    </w:p>
    <w:p w14:paraId="1D4EE925" w14:textId="6E538FD6" w:rsidR="0060164D" w:rsidRDefault="0060164D" w:rsidP="0060164D">
      <w:pPr>
        <w:ind w:left="2832"/>
      </w:pPr>
      <w:r>
        <w:rPr>
          <w:b/>
          <w:bCs/>
        </w:rPr>
        <w:t>Femmes </w:t>
      </w:r>
      <w:r w:rsidRPr="0060164D">
        <w:t>:</w:t>
      </w:r>
      <w:r>
        <w:t xml:space="preserve"> sonde vaginale St cloud </w:t>
      </w:r>
      <w:r w:rsidR="004A1CFF">
        <w:t>+</w:t>
      </w:r>
      <w:r>
        <w:t xml:space="preserve"> </w:t>
      </w:r>
      <w:r w:rsidR="004A1CFF">
        <w:t xml:space="preserve">(forme anatomique) </w:t>
      </w:r>
      <w:r>
        <w:t xml:space="preserve">ou sonde vaginale Ova (forme </w:t>
      </w:r>
      <w:r w:rsidR="004A1CFF">
        <w:t xml:space="preserve">ovale </w:t>
      </w:r>
      <w:r>
        <w:t>permettant un travail debout) / sonde anale St Cloud pour incontinence anale.</w:t>
      </w:r>
    </w:p>
    <w:p w14:paraId="116E9061" w14:textId="38697EC5" w:rsidR="0060164D" w:rsidRDefault="0060164D" w:rsidP="0060164D">
      <w:pPr>
        <w:ind w:left="2832"/>
      </w:pPr>
      <w:r>
        <w:rPr>
          <w:b/>
          <w:bCs/>
        </w:rPr>
        <w:t>Hommes </w:t>
      </w:r>
      <w:r w:rsidRPr="0060164D">
        <w:t>:</w:t>
      </w:r>
      <w:r>
        <w:t xml:space="preserve"> sonde anale St cloud</w:t>
      </w:r>
      <w:r w:rsidR="005966C6">
        <w:t xml:space="preserve"> (incontinence urinaire ou anale)</w:t>
      </w:r>
    </w:p>
    <w:p w14:paraId="6240C95B" w14:textId="6293A178" w:rsidR="006B0DD3" w:rsidRPr="00DE12BD" w:rsidRDefault="00177772" w:rsidP="00DE12BD">
      <w:pPr>
        <w:ind w:left="2832"/>
      </w:pPr>
      <w:r>
        <w:t xml:space="preserve">Brancher la sonde </w:t>
      </w:r>
      <w:r w:rsidR="00D4223F">
        <w:t xml:space="preserve">au </w:t>
      </w:r>
      <w:r w:rsidR="009A60D0">
        <w:t>P</w:t>
      </w:r>
      <w:r w:rsidR="00D4223F">
        <w:t>eristim</w:t>
      </w:r>
      <w:r w:rsidR="00FC341C">
        <w:t>,</w:t>
      </w:r>
      <w:r>
        <w:t xml:space="preserve"> </w:t>
      </w:r>
      <w:r w:rsidR="003A26EA">
        <w:t>insérer la sonde dans la cavité</w:t>
      </w:r>
      <w:r w:rsidR="002C6320">
        <w:t xml:space="preserve"> (gel lubrifiant conseillé</w:t>
      </w:r>
      <w:r w:rsidR="00D84B27">
        <w:t>)</w:t>
      </w:r>
      <w:r w:rsidR="00FC341C">
        <w:t xml:space="preserve">, sélectionner le P1 puis monter l’intensité : </w:t>
      </w:r>
      <w:r w:rsidR="0074603D" w:rsidRPr="00392AC5">
        <w:rPr>
          <w:b/>
          <w:bCs/>
        </w:rPr>
        <w:t xml:space="preserve">Cette stimulation </w:t>
      </w:r>
      <w:r w:rsidR="00051ED9" w:rsidRPr="00392AC5">
        <w:rPr>
          <w:b/>
          <w:bCs/>
        </w:rPr>
        <w:t>génère des phases de contractions, suivies de phases de repos</w:t>
      </w:r>
      <w:r w:rsidR="009C4311" w:rsidRPr="00392AC5">
        <w:rPr>
          <w:b/>
          <w:bCs/>
        </w:rPr>
        <w:t xml:space="preserve"> : il est important de </w:t>
      </w:r>
      <w:r w:rsidR="00D4223F" w:rsidRPr="00392AC5">
        <w:rPr>
          <w:b/>
          <w:bCs/>
        </w:rPr>
        <w:t xml:space="preserve">contracter le </w:t>
      </w:r>
      <w:r w:rsidR="000A0830" w:rsidRPr="00392AC5">
        <w:rPr>
          <w:b/>
          <w:bCs/>
        </w:rPr>
        <w:t>périnée</w:t>
      </w:r>
      <w:r w:rsidR="00D4223F" w:rsidRPr="00392AC5">
        <w:rPr>
          <w:b/>
          <w:bCs/>
        </w:rPr>
        <w:t xml:space="preserve"> afin d’accompagner </w:t>
      </w:r>
      <w:r w:rsidR="009A60D0">
        <w:rPr>
          <w:b/>
          <w:bCs/>
        </w:rPr>
        <w:t>chaque</w:t>
      </w:r>
      <w:r w:rsidR="004D5846" w:rsidRPr="00392AC5">
        <w:rPr>
          <w:b/>
          <w:bCs/>
        </w:rPr>
        <w:t xml:space="preserve"> </w:t>
      </w:r>
      <w:r w:rsidR="00D4223F" w:rsidRPr="00392AC5">
        <w:rPr>
          <w:b/>
          <w:bCs/>
        </w:rPr>
        <w:t>contraction</w:t>
      </w:r>
      <w:r w:rsidR="00D82A6D" w:rsidRPr="00392AC5">
        <w:rPr>
          <w:b/>
          <w:bCs/>
        </w:rPr>
        <w:t> – d</w:t>
      </w:r>
      <w:r w:rsidR="00CF05BD" w:rsidRPr="00392AC5">
        <w:rPr>
          <w:b/>
          <w:bCs/>
        </w:rPr>
        <w:t>é</w:t>
      </w:r>
      <w:r w:rsidR="00D82A6D" w:rsidRPr="00392AC5">
        <w:rPr>
          <w:b/>
          <w:bCs/>
        </w:rPr>
        <w:t xml:space="preserve">contracter en phase de repos. </w:t>
      </w:r>
      <w:r w:rsidR="00392AC5" w:rsidRPr="00392AC5">
        <w:rPr>
          <w:b/>
          <w:bCs/>
        </w:rPr>
        <w:t>Lorsque les phases de contraction sont bien tenues pendant les 30mn de séance, passer au P2 30 mn 3x/semaine</w:t>
      </w:r>
      <w:r w:rsidR="00317D13">
        <w:rPr>
          <w:b/>
          <w:bCs/>
        </w:rPr>
        <w:t>,</w:t>
      </w:r>
      <w:r w:rsidR="00DE12BD">
        <w:rPr>
          <w:b/>
          <w:bCs/>
        </w:rPr>
        <w:t xml:space="preserve"> puis lorsque maitrise </w:t>
      </w:r>
      <w:r w:rsidR="002D7BAB">
        <w:rPr>
          <w:b/>
          <w:bCs/>
        </w:rPr>
        <w:t>le</w:t>
      </w:r>
      <w:r w:rsidR="00DE12BD">
        <w:rPr>
          <w:b/>
          <w:bCs/>
        </w:rPr>
        <w:t>s contractions</w:t>
      </w:r>
      <w:r w:rsidR="00392AC5" w:rsidRPr="00392AC5">
        <w:rPr>
          <w:b/>
          <w:bCs/>
        </w:rPr>
        <w:t>, p</w:t>
      </w:r>
      <w:r w:rsidR="00317D13">
        <w:rPr>
          <w:b/>
          <w:bCs/>
        </w:rPr>
        <w:t>as</w:t>
      </w:r>
      <w:r w:rsidR="00392AC5" w:rsidRPr="00392AC5">
        <w:rPr>
          <w:b/>
          <w:bCs/>
        </w:rPr>
        <w:t>s</w:t>
      </w:r>
      <w:r w:rsidR="00317D13">
        <w:rPr>
          <w:b/>
          <w:bCs/>
        </w:rPr>
        <w:t>er</w:t>
      </w:r>
      <w:r w:rsidR="00392AC5" w:rsidRPr="00392AC5">
        <w:rPr>
          <w:b/>
          <w:bCs/>
        </w:rPr>
        <w:t xml:space="preserve"> au P3</w:t>
      </w:r>
      <w:r w:rsidR="00B74B4D">
        <w:rPr>
          <w:b/>
          <w:bCs/>
        </w:rPr>
        <w:t> ; Penser a toujours mettre du gel lubrifiant</w:t>
      </w:r>
    </w:p>
    <w:p w14:paraId="40688B5B" w14:textId="05B6FAC7" w:rsidR="004377E5" w:rsidRDefault="004377E5" w:rsidP="00317D13"/>
    <w:p w14:paraId="74A09BDF" w14:textId="6529300B" w:rsidR="008D136D" w:rsidRDefault="008D136D" w:rsidP="008D136D">
      <w:pPr>
        <w:ind w:left="2832"/>
      </w:pPr>
      <w:r w:rsidRPr="008D136D">
        <w:rPr>
          <w:b/>
          <w:bCs/>
        </w:rPr>
        <w:t>Programme P7 (in</w:t>
      </w:r>
      <w:r w:rsidR="00AB7E39">
        <w:rPr>
          <w:b/>
          <w:bCs/>
        </w:rPr>
        <w:t xml:space="preserve">stabilité </w:t>
      </w:r>
      <w:r w:rsidRPr="008D136D">
        <w:rPr>
          <w:b/>
          <w:bCs/>
        </w:rPr>
        <w:t>vésicale</w:t>
      </w:r>
      <w:r w:rsidR="00392AC5">
        <w:rPr>
          <w:b/>
          <w:bCs/>
        </w:rPr>
        <w:t xml:space="preserve"> ou </w:t>
      </w:r>
      <w:r w:rsidR="00AB7E39">
        <w:rPr>
          <w:b/>
          <w:bCs/>
        </w:rPr>
        <w:t xml:space="preserve">incontinence </w:t>
      </w:r>
      <w:r w:rsidR="00392AC5">
        <w:rPr>
          <w:b/>
          <w:bCs/>
        </w:rPr>
        <w:t>anale</w:t>
      </w:r>
      <w:r w:rsidRPr="008D136D">
        <w:rPr>
          <w:b/>
          <w:bCs/>
        </w:rPr>
        <w:t xml:space="preserve">) – </w:t>
      </w:r>
      <w:r>
        <w:t xml:space="preserve">tapotement rapide – 1 à 2x/jour pendant 30 mn :  1 seul câble avec 2 électrodes : 1 derrière la malléole interne sur le talon et l’autre quelques cm au dessus  – jambe droite ou gauche </w:t>
      </w:r>
    </w:p>
    <w:p w14:paraId="5088C0F5" w14:textId="77777777" w:rsidR="008D136D" w:rsidRDefault="008D136D" w:rsidP="008D136D">
      <w:pPr>
        <w:ind w:left="2832"/>
      </w:pPr>
      <w:r w:rsidRPr="008D136D">
        <w:rPr>
          <w:b/>
          <w:bCs/>
        </w:rPr>
        <w:t>Programme P8</w:t>
      </w:r>
      <w:r>
        <w:t> </w:t>
      </w:r>
      <w:r w:rsidRPr="008D136D">
        <w:rPr>
          <w:b/>
          <w:bCs/>
        </w:rPr>
        <w:t xml:space="preserve">(douleurs) </w:t>
      </w:r>
      <w:r>
        <w:t xml:space="preserve">- fourmillement - pas de post effet - plusieurs possibilités de positionnement des électrodes en fonction de la pathologie, de la facilité de positionnement – minimum 1 h mais pas de limite de durée : </w:t>
      </w:r>
    </w:p>
    <w:p w14:paraId="295F5617" w14:textId="77777777" w:rsidR="008D136D" w:rsidRDefault="008D136D" w:rsidP="008D136D">
      <w:pPr>
        <w:ind w:left="4052"/>
      </w:pPr>
      <w:r>
        <w:t xml:space="preserve">- 1 électrode derrière la malléole interne sur le talon et l’autre quelques cm au dessus + 2 électrodes de part et d’autre en haut du sillon inter fessier.  </w:t>
      </w:r>
    </w:p>
    <w:p w14:paraId="49767716" w14:textId="77777777" w:rsidR="008D136D" w:rsidRDefault="008D136D" w:rsidP="008D136D">
      <w:pPr>
        <w:ind w:left="4052"/>
      </w:pPr>
      <w:r>
        <w:t xml:space="preserve">- 2 électrodes au niveau du pubis + 2 électrodes au niveau sillon interfessier. </w:t>
      </w:r>
    </w:p>
    <w:p w14:paraId="57BF5A2A" w14:textId="078335FF" w:rsidR="004377E5" w:rsidRPr="00B5160D" w:rsidRDefault="008D136D" w:rsidP="009549CB">
      <w:pPr>
        <w:ind w:left="2832"/>
      </w:pPr>
      <w:r w:rsidRPr="008D136D">
        <w:rPr>
          <w:b/>
          <w:bCs/>
        </w:rPr>
        <w:t>Programme P9</w:t>
      </w:r>
      <w:r>
        <w:t xml:space="preserve">  </w:t>
      </w:r>
      <w:r w:rsidRPr="008D136D">
        <w:rPr>
          <w:b/>
          <w:bCs/>
        </w:rPr>
        <w:t>(douleurs)</w:t>
      </w:r>
      <w:r>
        <w:t xml:space="preserve"> – petit battement palpable - post effet de quelques heures : électrodes </w:t>
      </w:r>
      <w:r w:rsidR="00E849CF">
        <w:t xml:space="preserve">en paravertébral </w:t>
      </w:r>
      <w:r>
        <w:t xml:space="preserve"> en</w:t>
      </w:r>
      <w:r w:rsidR="00E849CF">
        <w:t>tre</w:t>
      </w:r>
      <w:r>
        <w:t xml:space="preserve"> T10/L1 pendant au moins 45 mn </w:t>
      </w:r>
      <w:r w:rsidR="00853155">
        <w:t xml:space="preserve">– on peut aussi rajouter </w:t>
      </w:r>
      <w:r w:rsidR="009549CB">
        <w:t xml:space="preserve">simultanément </w:t>
      </w:r>
      <w:r w:rsidR="00853155">
        <w:t xml:space="preserve">2 electrodes </w:t>
      </w:r>
      <w:r w:rsidR="003A5159">
        <w:t xml:space="preserve">en bas du dos </w:t>
      </w:r>
      <w:r w:rsidR="009549CB">
        <w:t xml:space="preserve">(racines sacrées </w:t>
      </w:r>
      <w:r w:rsidR="004241AD">
        <w:t>entre S2 et S4)</w:t>
      </w:r>
    </w:p>
    <w:p w14:paraId="07EE5FB6" w14:textId="77777777" w:rsidR="006B3572" w:rsidRPr="006B3572" w:rsidRDefault="006B3572" w:rsidP="00BD71B5">
      <w:pPr>
        <w:ind w:left="1416" w:firstLine="708"/>
        <w:rPr>
          <w:b/>
          <w:bCs/>
        </w:rPr>
      </w:pPr>
      <w:r w:rsidRPr="006B3572">
        <w:rPr>
          <w:b/>
          <w:bCs/>
        </w:rPr>
        <w:t xml:space="preserve">Fonctions pour le </w:t>
      </w:r>
      <w:r>
        <w:rPr>
          <w:b/>
          <w:bCs/>
        </w:rPr>
        <w:t xml:space="preserve">thérapeute : </w:t>
      </w:r>
    </w:p>
    <w:p w14:paraId="07EE5FB7" w14:textId="77777777" w:rsidR="006E18F2" w:rsidRDefault="006E18F2" w:rsidP="00D42505">
      <w:pPr>
        <w:pStyle w:val="Paragraphedeliste"/>
        <w:numPr>
          <w:ilvl w:val="0"/>
          <w:numId w:val="1"/>
        </w:numPr>
      </w:pPr>
      <w:r>
        <w:t xml:space="preserve">Verrouillage du programme : sélectionner le programme puis appuyer simultanément </w:t>
      </w:r>
      <w:r w:rsidR="00677205">
        <w:t xml:space="preserve">quelques secondes </w:t>
      </w:r>
      <w:r>
        <w:t>sur P+fl</w:t>
      </w:r>
      <w:r w:rsidR="00677205">
        <w:t>è</w:t>
      </w:r>
      <w:r>
        <w:t>che du bas : ON l’appareil est verrouil</w:t>
      </w:r>
      <w:r w:rsidR="00677205">
        <w:t>l</w:t>
      </w:r>
      <w:r>
        <w:t xml:space="preserve">é, OFF il est </w:t>
      </w:r>
      <w:r w:rsidR="005A4977">
        <w:t>déverrouillé</w:t>
      </w:r>
      <w:r w:rsidR="007972D4">
        <w:t> ; appuyer sur P pour revenir au programme</w:t>
      </w:r>
    </w:p>
    <w:p w14:paraId="07EE5FB8" w14:textId="77777777" w:rsidR="002F0E1C" w:rsidRDefault="006E18F2" w:rsidP="002701B4">
      <w:pPr>
        <w:pStyle w:val="Paragraphedeliste"/>
        <w:numPr>
          <w:ilvl w:val="0"/>
          <w:numId w:val="1"/>
        </w:numPr>
      </w:pPr>
      <w:r>
        <w:t>« </w:t>
      </w:r>
      <w:r w:rsidR="009D7D12">
        <w:t>Surveillance</w:t>
      </w:r>
      <w:r>
        <w:t> » : appuyer simultanément sur horloge et flèche de bas de droite : le temps de stimulation et d’utilisation de l’appareil apparait</w:t>
      </w:r>
      <w:r w:rsidR="00693FAE">
        <w:t xml:space="preserve"> </w:t>
      </w:r>
      <w:r w:rsidR="00896FB5">
        <w:t>–</w:t>
      </w:r>
      <w:r w:rsidR="00693FAE">
        <w:t xml:space="preserve"> </w:t>
      </w:r>
      <w:r w:rsidR="00896FB5">
        <w:t>appuyer 2 seconde</w:t>
      </w:r>
      <w:r w:rsidR="00A012FC">
        <w:t>s</w:t>
      </w:r>
      <w:r w:rsidR="00896FB5">
        <w:t xml:space="preserve"> sur fl</w:t>
      </w:r>
      <w:r w:rsidR="00A012FC">
        <w:t>è</w:t>
      </w:r>
      <w:r w:rsidR="00896FB5">
        <w:t>che du bas pour remettre à O </w:t>
      </w:r>
    </w:p>
    <w:p w14:paraId="07EE5FB9" w14:textId="77777777" w:rsidR="00282C27" w:rsidRDefault="00282C27" w:rsidP="002701B4">
      <w:pPr>
        <w:pStyle w:val="Paragraphedeliste"/>
        <w:numPr>
          <w:ilvl w:val="0"/>
          <w:numId w:val="1"/>
        </w:numPr>
      </w:pPr>
      <w:r>
        <w:t>Possibilité de créer des programmes en P10 P11 et P12 (voir manuel d’utilisation)</w:t>
      </w:r>
    </w:p>
    <w:sectPr w:rsidR="00282C27" w:rsidSect="007E6C5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7BD1"/>
    <w:multiLevelType w:val="hybridMultilevel"/>
    <w:tmpl w:val="66424E54"/>
    <w:lvl w:ilvl="0" w:tplc="4F8878A8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7560F0E"/>
    <w:multiLevelType w:val="hybridMultilevel"/>
    <w:tmpl w:val="4C3E7CD6"/>
    <w:lvl w:ilvl="0" w:tplc="4F7E2532">
      <w:numFmt w:val="bullet"/>
      <w:lvlText w:val="-"/>
      <w:lvlJc w:val="left"/>
      <w:pPr>
        <w:ind w:left="40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12" w:hanging="360"/>
      </w:pPr>
      <w:rPr>
        <w:rFonts w:ascii="Wingdings" w:hAnsi="Wingdings" w:hint="default"/>
      </w:rPr>
    </w:lvl>
  </w:abstractNum>
  <w:num w:numId="1" w16cid:durableId="899053147">
    <w:abstractNumId w:val="0"/>
  </w:num>
  <w:num w:numId="2" w16cid:durableId="19662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05"/>
    <w:rsid w:val="000176A7"/>
    <w:rsid w:val="0003314E"/>
    <w:rsid w:val="00051ED9"/>
    <w:rsid w:val="00053A76"/>
    <w:rsid w:val="00065276"/>
    <w:rsid w:val="00070233"/>
    <w:rsid w:val="0007029D"/>
    <w:rsid w:val="0007137E"/>
    <w:rsid w:val="00082ED7"/>
    <w:rsid w:val="000A0830"/>
    <w:rsid w:val="000B13F4"/>
    <w:rsid w:val="000C3FAB"/>
    <w:rsid w:val="000F21A6"/>
    <w:rsid w:val="000F5AC9"/>
    <w:rsid w:val="00102260"/>
    <w:rsid w:val="00132A0D"/>
    <w:rsid w:val="00143583"/>
    <w:rsid w:val="001516FB"/>
    <w:rsid w:val="00166CBD"/>
    <w:rsid w:val="00177772"/>
    <w:rsid w:val="001A5262"/>
    <w:rsid w:val="001B6EF4"/>
    <w:rsid w:val="001D0C05"/>
    <w:rsid w:val="00207619"/>
    <w:rsid w:val="002104EE"/>
    <w:rsid w:val="002432BC"/>
    <w:rsid w:val="002522ED"/>
    <w:rsid w:val="00257C3B"/>
    <w:rsid w:val="002701B4"/>
    <w:rsid w:val="00282C27"/>
    <w:rsid w:val="002864D9"/>
    <w:rsid w:val="002A52E9"/>
    <w:rsid w:val="002B58FD"/>
    <w:rsid w:val="002C6320"/>
    <w:rsid w:val="002D47C6"/>
    <w:rsid w:val="002D7BAB"/>
    <w:rsid w:val="002F0E1C"/>
    <w:rsid w:val="00317D13"/>
    <w:rsid w:val="0032365B"/>
    <w:rsid w:val="00341DD9"/>
    <w:rsid w:val="003528F5"/>
    <w:rsid w:val="0035717D"/>
    <w:rsid w:val="00385D36"/>
    <w:rsid w:val="00392AC5"/>
    <w:rsid w:val="003A26EA"/>
    <w:rsid w:val="003A5159"/>
    <w:rsid w:val="003A7110"/>
    <w:rsid w:val="003C37D2"/>
    <w:rsid w:val="003D2BF9"/>
    <w:rsid w:val="003D7877"/>
    <w:rsid w:val="003E6F11"/>
    <w:rsid w:val="004241AD"/>
    <w:rsid w:val="004377E5"/>
    <w:rsid w:val="00442571"/>
    <w:rsid w:val="004640F1"/>
    <w:rsid w:val="00471781"/>
    <w:rsid w:val="00474F3E"/>
    <w:rsid w:val="004A1CFF"/>
    <w:rsid w:val="004D5846"/>
    <w:rsid w:val="004E36A5"/>
    <w:rsid w:val="004F4C1A"/>
    <w:rsid w:val="00534031"/>
    <w:rsid w:val="00575500"/>
    <w:rsid w:val="00583ED2"/>
    <w:rsid w:val="005966C6"/>
    <w:rsid w:val="005A09B3"/>
    <w:rsid w:val="005A4977"/>
    <w:rsid w:val="005A4B47"/>
    <w:rsid w:val="005C5D73"/>
    <w:rsid w:val="005F2A0B"/>
    <w:rsid w:val="0060164D"/>
    <w:rsid w:val="00610BBF"/>
    <w:rsid w:val="006374F2"/>
    <w:rsid w:val="00677205"/>
    <w:rsid w:val="006813B6"/>
    <w:rsid w:val="00693FAE"/>
    <w:rsid w:val="006B0DD3"/>
    <w:rsid w:val="006B3572"/>
    <w:rsid w:val="006D30EC"/>
    <w:rsid w:val="006E18F2"/>
    <w:rsid w:val="00705201"/>
    <w:rsid w:val="00724A08"/>
    <w:rsid w:val="00732FAC"/>
    <w:rsid w:val="0074603D"/>
    <w:rsid w:val="007972D4"/>
    <w:rsid w:val="007A4092"/>
    <w:rsid w:val="007E6C58"/>
    <w:rsid w:val="007F1B6A"/>
    <w:rsid w:val="008126F1"/>
    <w:rsid w:val="008510C7"/>
    <w:rsid w:val="00853155"/>
    <w:rsid w:val="00891664"/>
    <w:rsid w:val="00896FB5"/>
    <w:rsid w:val="008A0452"/>
    <w:rsid w:val="008D136D"/>
    <w:rsid w:val="008E3434"/>
    <w:rsid w:val="008E6D21"/>
    <w:rsid w:val="00913F51"/>
    <w:rsid w:val="0093017B"/>
    <w:rsid w:val="009549CB"/>
    <w:rsid w:val="009628E7"/>
    <w:rsid w:val="009679C5"/>
    <w:rsid w:val="009746E1"/>
    <w:rsid w:val="009775C7"/>
    <w:rsid w:val="00980822"/>
    <w:rsid w:val="00980E4C"/>
    <w:rsid w:val="009A60D0"/>
    <w:rsid w:val="009C4311"/>
    <w:rsid w:val="009C5D9C"/>
    <w:rsid w:val="009D7712"/>
    <w:rsid w:val="009D7D12"/>
    <w:rsid w:val="00A012FC"/>
    <w:rsid w:val="00A12CAE"/>
    <w:rsid w:val="00A36019"/>
    <w:rsid w:val="00A5057A"/>
    <w:rsid w:val="00A91098"/>
    <w:rsid w:val="00A92BE6"/>
    <w:rsid w:val="00A97438"/>
    <w:rsid w:val="00AB7E39"/>
    <w:rsid w:val="00B5160D"/>
    <w:rsid w:val="00B74B4D"/>
    <w:rsid w:val="00B773A0"/>
    <w:rsid w:val="00BC1F64"/>
    <w:rsid w:val="00BC3270"/>
    <w:rsid w:val="00BC5CC3"/>
    <w:rsid w:val="00BD4ADE"/>
    <w:rsid w:val="00BD5B5E"/>
    <w:rsid w:val="00BD6A24"/>
    <w:rsid w:val="00BD71B5"/>
    <w:rsid w:val="00BE226B"/>
    <w:rsid w:val="00BF6839"/>
    <w:rsid w:val="00C96D4D"/>
    <w:rsid w:val="00CD4F9C"/>
    <w:rsid w:val="00CE1BF1"/>
    <w:rsid w:val="00CE2A64"/>
    <w:rsid w:val="00CE5BFF"/>
    <w:rsid w:val="00CF05BD"/>
    <w:rsid w:val="00CF54F3"/>
    <w:rsid w:val="00D035E0"/>
    <w:rsid w:val="00D03E5B"/>
    <w:rsid w:val="00D1557B"/>
    <w:rsid w:val="00D37E0C"/>
    <w:rsid w:val="00D4223F"/>
    <w:rsid w:val="00D42505"/>
    <w:rsid w:val="00D46048"/>
    <w:rsid w:val="00D6101D"/>
    <w:rsid w:val="00D81632"/>
    <w:rsid w:val="00D82A6D"/>
    <w:rsid w:val="00D84B27"/>
    <w:rsid w:val="00DA52FF"/>
    <w:rsid w:val="00DE12BD"/>
    <w:rsid w:val="00DE585D"/>
    <w:rsid w:val="00DF24FD"/>
    <w:rsid w:val="00E07D2D"/>
    <w:rsid w:val="00E302EA"/>
    <w:rsid w:val="00E849CF"/>
    <w:rsid w:val="00EA1661"/>
    <w:rsid w:val="00EB4E06"/>
    <w:rsid w:val="00EF0621"/>
    <w:rsid w:val="00F10305"/>
    <w:rsid w:val="00F46C45"/>
    <w:rsid w:val="00FC341C"/>
    <w:rsid w:val="00FD1E67"/>
    <w:rsid w:val="00FE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5FA4"/>
  <w15:docId w15:val="{00C88216-CA16-4914-9E82-D39BCAD3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0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Gaulier</dc:creator>
  <cp:lastModifiedBy>Hélène Gaulier</cp:lastModifiedBy>
  <cp:revision>15</cp:revision>
  <cp:lastPrinted>2022-02-13T18:48:00Z</cp:lastPrinted>
  <dcterms:created xsi:type="dcterms:W3CDTF">2023-04-05T11:38:00Z</dcterms:created>
  <dcterms:modified xsi:type="dcterms:W3CDTF">2024-04-21T07:40:00Z</dcterms:modified>
</cp:coreProperties>
</file>